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8"/>
        <w:gridCol w:w="3556"/>
      </w:tblGrid>
      <w:tr w:rsidR="00B3254B" w14:paraId="2C739C69" w14:textId="77777777" w:rsidTr="00EB2B3B">
        <w:trPr>
          <w:trHeight w:val="1973"/>
        </w:trPr>
        <w:tc>
          <w:tcPr>
            <w:tcW w:w="5828" w:type="dxa"/>
          </w:tcPr>
          <w:p w14:paraId="668D0F0D" w14:textId="44BC177F" w:rsidR="00B3254B" w:rsidRPr="00B3254B" w:rsidRDefault="00B3254B" w:rsidP="00B3254B">
            <w:pPr>
              <w:ind w:firstLine="0"/>
              <w:jc w:val="center"/>
              <w:rPr>
                <w:b/>
                <w:bCs/>
                <w:lang w:val="ru-RU"/>
              </w:rPr>
            </w:pPr>
            <w:bookmarkStart w:id="0" w:name="_GoBack"/>
            <w:bookmarkEnd w:id="0"/>
            <w:r w:rsidRPr="00B3254B">
              <w:rPr>
                <w:b/>
                <w:bCs/>
                <w:lang w:val="ru-RU"/>
              </w:rPr>
              <w:t>Байкальский государственный университет</w:t>
            </w:r>
          </w:p>
          <w:p w14:paraId="26C2E026" w14:textId="7A4C4471" w:rsidR="00B3254B" w:rsidRDefault="00B3254B" w:rsidP="00B3254B">
            <w:pPr>
              <w:ind w:firstLine="0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Центр современно финансового образования</w:t>
            </w:r>
          </w:p>
          <w:p w14:paraId="0BBEE76A" w14:textId="77777777" w:rsidR="00B3254B" w:rsidRDefault="00B3254B" w:rsidP="00B3254B">
            <w:pPr>
              <w:rPr>
                <w:b/>
                <w:sz w:val="24"/>
                <w:szCs w:val="24"/>
                <w:lang w:val="ru-RU"/>
              </w:rPr>
            </w:pPr>
          </w:p>
          <w:p w14:paraId="73B446BE" w14:textId="260E4021" w:rsidR="00B3254B" w:rsidRDefault="00B3254B" w:rsidP="00B3254B">
            <w:pPr>
              <w:rPr>
                <w:b/>
                <w:sz w:val="24"/>
                <w:szCs w:val="24"/>
                <w:lang w:val="ru-RU"/>
              </w:rPr>
            </w:pPr>
            <w:r w:rsidRPr="00B3254B">
              <w:rPr>
                <w:b/>
                <w:sz w:val="24"/>
                <w:szCs w:val="24"/>
                <w:lang w:val="ru-RU"/>
              </w:rPr>
              <w:t xml:space="preserve">г. Иркутск, ул. Ленина 11, корпус 4, оф. </w:t>
            </w:r>
            <w:r>
              <w:rPr>
                <w:b/>
                <w:sz w:val="24"/>
                <w:szCs w:val="24"/>
                <w:lang w:val="ru-RU"/>
              </w:rPr>
              <w:t>407</w:t>
            </w:r>
          </w:p>
          <w:p w14:paraId="34775249" w14:textId="7033F344" w:rsidR="00B3254B" w:rsidRPr="00313D60" w:rsidRDefault="00B3254B" w:rsidP="00B3254B">
            <w:pPr>
              <w:rPr>
                <w:color w:val="222222"/>
                <w:spacing w:val="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Тел.</w:t>
            </w:r>
            <w:r w:rsidRPr="00313D60">
              <w:rPr>
                <w:color w:val="222222"/>
                <w:spacing w:val="5"/>
                <w:sz w:val="24"/>
                <w:szCs w:val="24"/>
                <w:lang w:val="ru-RU"/>
              </w:rPr>
              <w:t xml:space="preserve"> 8(3952) 522-640, (+7)9501464165</w:t>
            </w:r>
          </w:p>
          <w:p w14:paraId="7E3356A3" w14:textId="10FF5AE1" w:rsidR="00B3254B" w:rsidRPr="00B3254B" w:rsidRDefault="000C40A7" w:rsidP="00EB2B3B">
            <w:pPr>
              <w:jc w:val="center"/>
              <w:rPr>
                <w:b/>
                <w:bCs/>
                <w:lang w:val="ru-RU"/>
              </w:rPr>
            </w:pPr>
            <w:hyperlink r:id="rId4" w:history="1">
              <w:r w:rsidR="00B3254B" w:rsidRPr="00313D60">
                <w:rPr>
                  <w:rStyle w:val="a4"/>
                  <w:sz w:val="24"/>
                  <w:szCs w:val="24"/>
                  <w:lang w:val="en"/>
                </w:rPr>
                <w:t>csfo</w:t>
              </w:r>
              <w:r w:rsidR="00B3254B" w:rsidRPr="00313D60">
                <w:rPr>
                  <w:rStyle w:val="a4"/>
                  <w:sz w:val="24"/>
                  <w:szCs w:val="24"/>
                  <w:lang w:val="ru-RU"/>
                </w:rPr>
                <w:t>@</w:t>
              </w:r>
              <w:r w:rsidR="00B3254B" w:rsidRPr="00313D60">
                <w:rPr>
                  <w:rStyle w:val="a4"/>
                  <w:sz w:val="24"/>
                  <w:szCs w:val="24"/>
                  <w:lang w:val="en"/>
                </w:rPr>
                <w:t>bk</w:t>
              </w:r>
              <w:r w:rsidR="00B3254B" w:rsidRPr="00313D60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B3254B" w:rsidRPr="00313D60">
                <w:rPr>
                  <w:rStyle w:val="a4"/>
                  <w:sz w:val="24"/>
                  <w:szCs w:val="24"/>
                  <w:lang w:val="en"/>
                </w:rPr>
                <w:t>ru</w:t>
              </w:r>
              <w:proofErr w:type="spellEnd"/>
            </w:hyperlink>
          </w:p>
        </w:tc>
        <w:tc>
          <w:tcPr>
            <w:tcW w:w="3556" w:type="dxa"/>
          </w:tcPr>
          <w:p w14:paraId="128FA9D9" w14:textId="3BDE43B6" w:rsidR="00B3254B" w:rsidRDefault="00B3254B" w:rsidP="00A42570">
            <w:pPr>
              <w:ind w:firstLine="0"/>
              <w:rPr>
                <w:bCs/>
                <w:i/>
                <w:lang w:val="ru-RU"/>
              </w:rPr>
            </w:pPr>
            <w:r>
              <w:rPr>
                <w:b/>
                <w:bCs/>
                <w:noProof/>
                <w:lang w:val="ru-RU"/>
              </w:rPr>
              <w:drawing>
                <wp:inline distT="0" distB="0" distL="0" distR="0" wp14:anchorId="58D86CC4" wp14:editId="4285C8B6">
                  <wp:extent cx="1969984" cy="79149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411" cy="80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C6E2D" w14:textId="77777777" w:rsidR="00EB2B3B" w:rsidRDefault="00EB2B3B" w:rsidP="00B3254B">
      <w:pPr>
        <w:ind w:firstLine="0"/>
        <w:jc w:val="both"/>
        <w:rPr>
          <w:bCs/>
          <w:lang w:val="ru-RU"/>
        </w:rPr>
      </w:pPr>
    </w:p>
    <w:p w14:paraId="313905A5" w14:textId="7EC29AEC" w:rsidR="00B3254B" w:rsidRDefault="00B3254B" w:rsidP="00B3254B">
      <w:pPr>
        <w:ind w:firstLine="0"/>
        <w:jc w:val="both"/>
        <w:rPr>
          <w:bCs/>
          <w:lang w:val="ru-RU"/>
        </w:rPr>
      </w:pPr>
      <w:r w:rsidRPr="00B3254B">
        <w:rPr>
          <w:bCs/>
          <w:lang w:val="ru-RU"/>
        </w:rPr>
        <w:t xml:space="preserve">ФГБОУ ВО «Байкальский государственный университет» (ФГБОУ ВО «БГУ») приглашает принять участие в </w:t>
      </w:r>
      <w:r w:rsidR="003A79F6">
        <w:rPr>
          <w:bCs/>
          <w:lang w:val="ru-RU"/>
        </w:rPr>
        <w:t xml:space="preserve">программе </w:t>
      </w:r>
      <w:r w:rsidRPr="00B3254B">
        <w:rPr>
          <w:bCs/>
          <w:lang w:val="ru-RU"/>
        </w:rPr>
        <w:t>повышения квалификации:</w:t>
      </w:r>
    </w:p>
    <w:p w14:paraId="0ABE3916" w14:textId="77777777" w:rsidR="003A79F6" w:rsidRPr="00B3254B" w:rsidRDefault="003A79F6" w:rsidP="00B3254B">
      <w:pPr>
        <w:ind w:firstLine="0"/>
        <w:jc w:val="both"/>
        <w:rPr>
          <w:bCs/>
          <w:lang w:val="ru-RU"/>
        </w:rPr>
      </w:pPr>
    </w:p>
    <w:p w14:paraId="739A60E2" w14:textId="53473D71" w:rsidR="00B3254B" w:rsidRPr="00B3254B" w:rsidRDefault="00B3254B" w:rsidP="00B3254B">
      <w:pPr>
        <w:ind w:firstLine="0"/>
        <w:jc w:val="center"/>
        <w:rPr>
          <w:b/>
          <w:bCs/>
          <w:lang w:val="ru-RU"/>
        </w:rPr>
      </w:pPr>
      <w:r w:rsidRPr="00B3254B">
        <w:rPr>
          <w:b/>
          <w:bCs/>
          <w:lang w:val="ru-RU"/>
        </w:rPr>
        <w:t xml:space="preserve">«МЕНЕДЖМЕНТ </w:t>
      </w:r>
      <w:r>
        <w:rPr>
          <w:b/>
          <w:bCs/>
          <w:lang w:val="ru-RU"/>
        </w:rPr>
        <w:t>В ОБРАЗОВАНИИ</w:t>
      </w:r>
      <w:r w:rsidRPr="00B3254B">
        <w:rPr>
          <w:b/>
          <w:bCs/>
          <w:lang w:val="ru-RU"/>
        </w:rPr>
        <w:t xml:space="preserve">» - </w:t>
      </w:r>
      <w:r>
        <w:rPr>
          <w:b/>
          <w:bCs/>
          <w:lang w:val="ru-RU"/>
        </w:rPr>
        <w:t>20 часов</w:t>
      </w:r>
    </w:p>
    <w:p w14:paraId="634DDD2D" w14:textId="0ED52A80" w:rsidR="00E41484" w:rsidRDefault="00B3254B" w:rsidP="00B3254B">
      <w:pPr>
        <w:ind w:firstLine="0"/>
        <w:jc w:val="both"/>
        <w:rPr>
          <w:b/>
          <w:bCs/>
          <w:lang w:val="ru-RU"/>
        </w:rPr>
      </w:pPr>
      <w:r w:rsidRPr="00B3254B">
        <w:rPr>
          <w:b/>
          <w:bCs/>
          <w:i/>
          <w:lang w:val="ru-RU"/>
        </w:rPr>
        <w:t>Целью освоения программы</w:t>
      </w:r>
      <w:r w:rsidRPr="00B3254B">
        <w:rPr>
          <w:b/>
          <w:bCs/>
          <w:lang w:val="ru-RU"/>
        </w:rPr>
        <w:t xml:space="preserve"> </w:t>
      </w:r>
      <w:r w:rsidRPr="00B3254B">
        <w:rPr>
          <w:bCs/>
          <w:lang w:val="ru-RU"/>
        </w:rPr>
        <w:t xml:space="preserve">является формирование компетенций, связанных </w:t>
      </w:r>
      <w:r>
        <w:rPr>
          <w:b/>
          <w:bCs/>
          <w:lang w:val="ru-RU"/>
        </w:rPr>
        <w:t>с</w:t>
      </w:r>
      <w:r w:rsidRPr="00B3254B">
        <w:rPr>
          <w:lang w:val="ru-RU"/>
        </w:rPr>
        <w:t xml:space="preserve"> </w:t>
      </w:r>
      <w:r>
        <w:rPr>
          <w:lang w:val="ru-RU"/>
        </w:rPr>
        <w:t>о</w:t>
      </w:r>
      <w:r w:rsidRPr="00B3254B">
        <w:rPr>
          <w:lang w:val="ru-RU"/>
        </w:rPr>
        <w:t>беспеч</w:t>
      </w:r>
      <w:r>
        <w:rPr>
          <w:lang w:val="ru-RU"/>
        </w:rPr>
        <w:t>ением</w:t>
      </w:r>
      <w:r w:rsidRPr="00B3254B">
        <w:rPr>
          <w:lang w:val="ru-RU"/>
        </w:rPr>
        <w:t xml:space="preserve"> системн</w:t>
      </w:r>
      <w:r>
        <w:rPr>
          <w:lang w:val="ru-RU"/>
        </w:rPr>
        <w:t>ой</w:t>
      </w:r>
      <w:r w:rsidRPr="00B3254B">
        <w:rPr>
          <w:lang w:val="ru-RU"/>
        </w:rPr>
        <w:t xml:space="preserve"> административно-хозяйственн</w:t>
      </w:r>
      <w:r>
        <w:rPr>
          <w:lang w:val="ru-RU"/>
        </w:rPr>
        <w:t xml:space="preserve">ой работы, эффективным взаимодействием и сотрудничеством </w:t>
      </w:r>
      <w:r w:rsidR="003A79F6">
        <w:rPr>
          <w:lang w:val="ru-RU"/>
        </w:rPr>
        <w:t>с</w:t>
      </w:r>
      <w:r>
        <w:rPr>
          <w:lang w:val="ru-RU"/>
        </w:rPr>
        <w:t xml:space="preserve"> организациями и общественностью, решением кадровых и финансовых вопросов</w:t>
      </w:r>
    </w:p>
    <w:p w14:paraId="3D2AE562" w14:textId="0EC1FAD2" w:rsidR="00E41484" w:rsidRDefault="00B3254B" w:rsidP="00E71DEC">
      <w:pPr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Задачи освоения:</w:t>
      </w:r>
    </w:p>
    <w:p w14:paraId="5484ECDB" w14:textId="5BE37EF8" w:rsidR="00B3254B" w:rsidRPr="00965B8C" w:rsidRDefault="00B3254B" w:rsidP="00B3254B">
      <w:pPr>
        <w:pStyle w:val="ac"/>
        <w:rPr>
          <w:bCs/>
        </w:rPr>
      </w:pPr>
      <w:r w:rsidRPr="00965B8C">
        <w:rPr>
          <w:bCs/>
        </w:rPr>
        <w:t>формирование управленческого мышления;</w:t>
      </w:r>
    </w:p>
    <w:p w14:paraId="0A7F7E08" w14:textId="061E2AB6" w:rsidR="00B3254B" w:rsidRPr="00965B8C" w:rsidRDefault="00B3254B" w:rsidP="00B3254B">
      <w:pPr>
        <w:pStyle w:val="ac"/>
        <w:rPr>
          <w:bCs/>
        </w:rPr>
      </w:pPr>
      <w:r w:rsidRPr="00965B8C">
        <w:rPr>
          <w:bCs/>
        </w:rPr>
        <w:t xml:space="preserve">знакомство с современными </w:t>
      </w:r>
      <w:r>
        <w:rPr>
          <w:bCs/>
        </w:rPr>
        <w:t>проблемами</w:t>
      </w:r>
      <w:r w:rsidRPr="00965B8C">
        <w:rPr>
          <w:bCs/>
        </w:rPr>
        <w:t xml:space="preserve"> </w:t>
      </w:r>
      <w:r w:rsidR="00D17633">
        <w:rPr>
          <w:bCs/>
        </w:rPr>
        <w:t xml:space="preserve">и лучшими практиками </w:t>
      </w:r>
      <w:r w:rsidRPr="00965B8C">
        <w:rPr>
          <w:bCs/>
        </w:rPr>
        <w:t>управления;</w:t>
      </w:r>
    </w:p>
    <w:p w14:paraId="58129EAB" w14:textId="243E39E7" w:rsidR="00B3254B" w:rsidRPr="00965B8C" w:rsidRDefault="00B3254B" w:rsidP="00B3254B">
      <w:pPr>
        <w:pStyle w:val="ac"/>
        <w:rPr>
          <w:bCs/>
        </w:rPr>
      </w:pPr>
      <w:r w:rsidRPr="00965B8C">
        <w:rPr>
          <w:bCs/>
        </w:rPr>
        <w:t>подготовки руководителей, способных эффективно управлять образовательными учреждениями.</w:t>
      </w:r>
    </w:p>
    <w:p w14:paraId="42C013DE" w14:textId="17466873" w:rsidR="00B3254B" w:rsidRPr="00D17633" w:rsidRDefault="00D17633" w:rsidP="00D17633">
      <w:pPr>
        <w:ind w:firstLine="0"/>
        <w:jc w:val="center"/>
        <w:rPr>
          <w:bCs/>
          <w:i/>
          <w:lang w:val="ru-RU"/>
        </w:rPr>
      </w:pPr>
      <w:r w:rsidRPr="00D17633">
        <w:rPr>
          <w:bCs/>
          <w:i/>
          <w:lang w:val="ru-RU"/>
        </w:rPr>
        <w:t>Программа включает рассмотрение следующих основных вопросов:</w:t>
      </w:r>
    </w:p>
    <w:p w14:paraId="13485690" w14:textId="5ABF2FCE" w:rsidR="00D17633" w:rsidRPr="00D17633" w:rsidRDefault="00D17633" w:rsidP="00D17633">
      <w:pPr>
        <w:tabs>
          <w:tab w:val="left" w:pos="1302"/>
        </w:tabs>
        <w:ind w:left="148" w:firstLine="0"/>
        <w:contextualSpacing w:val="0"/>
        <w:rPr>
          <w:sz w:val="24"/>
          <w:szCs w:val="24"/>
          <w:lang w:val="ru-RU"/>
        </w:rPr>
      </w:pPr>
      <w:r w:rsidRPr="00D17633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. </w:t>
      </w:r>
      <w:r w:rsidRPr="00D17633">
        <w:rPr>
          <w:sz w:val="24"/>
          <w:szCs w:val="24"/>
          <w:lang w:val="ru-RU"/>
        </w:rPr>
        <w:t>Государственная политика в сфере образования</w:t>
      </w:r>
    </w:p>
    <w:p w14:paraId="592D936D" w14:textId="40A94DD5" w:rsidR="00D17633" w:rsidRPr="00D17633" w:rsidRDefault="00D17633" w:rsidP="00D17633">
      <w:pPr>
        <w:tabs>
          <w:tab w:val="left" w:pos="1302"/>
        </w:tabs>
        <w:ind w:left="148" w:firstLine="0"/>
        <w:contextualSpacing w:val="0"/>
        <w:rPr>
          <w:sz w:val="24"/>
          <w:szCs w:val="24"/>
          <w:lang w:val="ru-RU"/>
        </w:rPr>
      </w:pPr>
      <w:r w:rsidRPr="00D17633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. </w:t>
      </w:r>
      <w:r w:rsidRPr="00D17633">
        <w:rPr>
          <w:sz w:val="24"/>
          <w:szCs w:val="24"/>
          <w:lang w:val="ru-RU"/>
        </w:rPr>
        <w:t>Внедрение эффективного контракта в образовательных учреждениях</w:t>
      </w:r>
    </w:p>
    <w:p w14:paraId="447D9084" w14:textId="7863CCC1" w:rsidR="00D17633" w:rsidRPr="00D17633" w:rsidRDefault="00D17633" w:rsidP="00D17633">
      <w:pPr>
        <w:tabs>
          <w:tab w:val="left" w:pos="1302"/>
        </w:tabs>
        <w:ind w:left="148" w:firstLine="0"/>
        <w:contextualSpacing w:val="0"/>
        <w:rPr>
          <w:sz w:val="24"/>
          <w:szCs w:val="24"/>
          <w:lang w:val="ru-RU"/>
        </w:rPr>
      </w:pPr>
      <w:r w:rsidRPr="00D17633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Pr="00D17633">
        <w:rPr>
          <w:sz w:val="24"/>
          <w:szCs w:val="24"/>
          <w:lang w:val="ru-RU"/>
        </w:rPr>
        <w:t>Управление закупками в образовательных учреждениях</w:t>
      </w:r>
    </w:p>
    <w:p w14:paraId="201E0294" w14:textId="2B82B9B1" w:rsidR="00D17633" w:rsidRPr="00D17633" w:rsidRDefault="00D17633" w:rsidP="00D17633">
      <w:pPr>
        <w:tabs>
          <w:tab w:val="left" w:pos="1302"/>
        </w:tabs>
        <w:ind w:left="148" w:firstLine="0"/>
        <w:contextualSpacing w:val="0"/>
        <w:rPr>
          <w:sz w:val="24"/>
          <w:szCs w:val="24"/>
          <w:lang w:val="ru-RU"/>
        </w:rPr>
      </w:pPr>
      <w:r w:rsidRPr="00D17633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. </w:t>
      </w:r>
      <w:r w:rsidRPr="00D17633">
        <w:rPr>
          <w:sz w:val="24"/>
          <w:szCs w:val="24"/>
          <w:lang w:val="ru-RU"/>
        </w:rPr>
        <w:t>Налогообложение образовательных учреждений</w:t>
      </w:r>
    </w:p>
    <w:p w14:paraId="3A55AD73" w14:textId="1203A78C" w:rsidR="00D17633" w:rsidRPr="00D17633" w:rsidRDefault="00D17633" w:rsidP="00D17633">
      <w:pPr>
        <w:tabs>
          <w:tab w:val="left" w:pos="1302"/>
        </w:tabs>
        <w:ind w:left="148" w:firstLine="0"/>
        <w:contextualSpacing w:val="0"/>
        <w:rPr>
          <w:sz w:val="24"/>
          <w:szCs w:val="24"/>
          <w:lang w:val="ru-RU"/>
        </w:rPr>
      </w:pPr>
      <w:r w:rsidRPr="00D17633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. </w:t>
      </w:r>
      <w:r w:rsidRPr="00D17633">
        <w:rPr>
          <w:sz w:val="24"/>
          <w:szCs w:val="24"/>
          <w:lang w:val="ru-RU"/>
        </w:rPr>
        <w:t>Специфика управление конфликтами в образовательном учреждении</w:t>
      </w:r>
    </w:p>
    <w:p w14:paraId="03EBEBC6" w14:textId="2C0E75AD" w:rsidR="00D17633" w:rsidRPr="00D17633" w:rsidRDefault="00D17633" w:rsidP="00D17633">
      <w:pPr>
        <w:tabs>
          <w:tab w:val="left" w:pos="1302"/>
        </w:tabs>
        <w:ind w:left="148" w:firstLine="0"/>
        <w:contextualSpacing w:val="0"/>
        <w:rPr>
          <w:sz w:val="24"/>
          <w:szCs w:val="24"/>
          <w:lang w:val="ru-RU"/>
        </w:rPr>
      </w:pPr>
      <w:r w:rsidRPr="00D17633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. </w:t>
      </w:r>
      <w:proofErr w:type="spellStart"/>
      <w:r w:rsidRPr="00D17633">
        <w:rPr>
          <w:sz w:val="24"/>
          <w:szCs w:val="28"/>
          <w:lang w:val="ru-RU"/>
        </w:rPr>
        <w:t>Фандрайзинг</w:t>
      </w:r>
      <w:proofErr w:type="spellEnd"/>
      <w:r w:rsidRPr="00D17633">
        <w:rPr>
          <w:sz w:val="24"/>
          <w:szCs w:val="28"/>
          <w:lang w:val="ru-RU"/>
        </w:rPr>
        <w:t xml:space="preserve"> в образовательных учреждениях: возможности и ограничения</w:t>
      </w:r>
    </w:p>
    <w:p w14:paraId="0CC0B9FD" w14:textId="56CA03BB" w:rsidR="00D17633" w:rsidRPr="00D17633" w:rsidRDefault="00D17633" w:rsidP="00D17633">
      <w:pPr>
        <w:tabs>
          <w:tab w:val="left" w:pos="1302"/>
        </w:tabs>
        <w:ind w:left="148" w:firstLine="0"/>
        <w:contextualSpacing w:val="0"/>
        <w:rPr>
          <w:sz w:val="24"/>
          <w:szCs w:val="24"/>
          <w:lang w:val="ru-RU"/>
        </w:rPr>
      </w:pPr>
      <w:r w:rsidRPr="00D17633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. </w:t>
      </w:r>
      <w:r w:rsidRPr="00D17633">
        <w:rPr>
          <w:sz w:val="24"/>
          <w:szCs w:val="28"/>
          <w:lang w:val="ru-RU"/>
        </w:rPr>
        <w:t>Формирование бренда образовательного учреждения</w:t>
      </w:r>
    </w:p>
    <w:p w14:paraId="58ABD515" w14:textId="64775BA9" w:rsidR="00D17633" w:rsidRPr="00D17633" w:rsidRDefault="00D17633" w:rsidP="00D17633">
      <w:pPr>
        <w:tabs>
          <w:tab w:val="left" w:pos="1302"/>
        </w:tabs>
        <w:ind w:left="148" w:firstLine="0"/>
        <w:contextualSpacing w:val="0"/>
        <w:rPr>
          <w:sz w:val="24"/>
          <w:szCs w:val="24"/>
          <w:lang w:val="ru-RU"/>
        </w:rPr>
      </w:pPr>
      <w:r w:rsidRPr="00D17633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. </w:t>
      </w:r>
      <w:r w:rsidRPr="00D17633">
        <w:rPr>
          <w:sz w:val="24"/>
          <w:szCs w:val="28"/>
          <w:lang w:val="ru-RU"/>
        </w:rPr>
        <w:t>Эффективное деловое общение с учетом стилей управления</w:t>
      </w:r>
    </w:p>
    <w:p w14:paraId="531A6CFB" w14:textId="0E1F6D64" w:rsidR="00D17633" w:rsidRPr="00D17633" w:rsidRDefault="00D17633" w:rsidP="00D17633">
      <w:pPr>
        <w:tabs>
          <w:tab w:val="left" w:pos="1302"/>
        </w:tabs>
        <w:ind w:left="148" w:firstLine="0"/>
        <w:contextualSpacing w:val="0"/>
        <w:rPr>
          <w:sz w:val="24"/>
          <w:szCs w:val="24"/>
          <w:lang w:val="ru-RU"/>
        </w:rPr>
      </w:pPr>
      <w:r w:rsidRPr="00D17633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 xml:space="preserve">. </w:t>
      </w:r>
      <w:r w:rsidRPr="00D17633">
        <w:rPr>
          <w:sz w:val="24"/>
          <w:szCs w:val="28"/>
          <w:lang w:val="ru-RU"/>
        </w:rPr>
        <w:t xml:space="preserve">Тайм-менеджмент и </w:t>
      </w:r>
      <w:proofErr w:type="spellStart"/>
      <w:r w:rsidRPr="00D17633">
        <w:rPr>
          <w:sz w:val="24"/>
          <w:szCs w:val="28"/>
          <w:lang w:val="ru-RU"/>
        </w:rPr>
        <w:t>эйминг</w:t>
      </w:r>
      <w:proofErr w:type="spellEnd"/>
    </w:p>
    <w:p w14:paraId="3FED455F" w14:textId="4EFC07BC" w:rsidR="00D17633" w:rsidRDefault="00D17633" w:rsidP="00D17633">
      <w:pPr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Продолжительность обучения – </w:t>
      </w:r>
      <w:r w:rsidR="003A79F6">
        <w:rPr>
          <w:b/>
          <w:bCs/>
          <w:lang w:val="ru-RU"/>
        </w:rPr>
        <w:t>20 часов</w:t>
      </w:r>
      <w:r>
        <w:rPr>
          <w:b/>
          <w:bCs/>
          <w:lang w:val="ru-RU"/>
        </w:rPr>
        <w:t xml:space="preserve"> (8-9 апреля</w:t>
      </w:r>
      <w:r w:rsidR="00EB2B3B">
        <w:rPr>
          <w:b/>
          <w:bCs/>
          <w:lang w:val="ru-RU"/>
        </w:rPr>
        <w:t xml:space="preserve"> 2019 г.</w:t>
      </w:r>
      <w:r>
        <w:rPr>
          <w:b/>
          <w:bCs/>
          <w:lang w:val="ru-RU"/>
        </w:rPr>
        <w:t>)</w:t>
      </w:r>
    </w:p>
    <w:p w14:paraId="50E79694" w14:textId="69A5599F" w:rsidR="00D17633" w:rsidRDefault="00D17633" w:rsidP="00E71DEC">
      <w:pPr>
        <w:ind w:firstLine="0"/>
        <w:rPr>
          <w:b/>
          <w:bCs/>
          <w:u w:val="single"/>
          <w:lang w:val="ru-RU"/>
        </w:rPr>
      </w:pPr>
      <w:r w:rsidRPr="00D17633">
        <w:rPr>
          <w:b/>
          <w:bCs/>
          <w:u w:val="single"/>
          <w:lang w:val="ru-RU"/>
        </w:rPr>
        <w:t>Форма обучения – очная.</w:t>
      </w:r>
    </w:p>
    <w:p w14:paraId="4F51B8FC" w14:textId="77777777" w:rsidR="00EB2B3B" w:rsidRPr="00B04E5D" w:rsidRDefault="00EB2B3B" w:rsidP="00EB2B3B">
      <w:pPr>
        <w:ind w:firstLine="0"/>
        <w:jc w:val="both"/>
        <w:rPr>
          <w:b/>
          <w:sz w:val="24"/>
          <w:szCs w:val="24"/>
          <w:lang w:val="ru-RU"/>
        </w:rPr>
      </w:pPr>
      <w:r w:rsidRPr="00B04E5D">
        <w:rPr>
          <w:b/>
          <w:sz w:val="24"/>
          <w:szCs w:val="24"/>
          <w:lang w:val="ru-RU"/>
        </w:rPr>
        <w:t>График обучения:</w:t>
      </w:r>
    </w:p>
    <w:p w14:paraId="0D32765D" w14:textId="77777777" w:rsidR="00EB2B3B" w:rsidRDefault="00EB2B3B" w:rsidP="00EB2B3B">
      <w:pPr>
        <w:ind w:firstLine="0"/>
        <w:jc w:val="both"/>
        <w:rPr>
          <w:sz w:val="24"/>
          <w:szCs w:val="24"/>
          <w:lang w:val="ru-RU"/>
        </w:rPr>
      </w:pPr>
      <w:r w:rsidRPr="00B04E5D">
        <w:rPr>
          <w:i/>
          <w:sz w:val="24"/>
          <w:szCs w:val="24"/>
          <w:lang w:val="ru-RU"/>
        </w:rPr>
        <w:t>8 апреля</w:t>
      </w:r>
      <w:r w:rsidRPr="00B04E5D">
        <w:rPr>
          <w:sz w:val="24"/>
          <w:szCs w:val="24"/>
          <w:lang w:val="ru-RU"/>
        </w:rPr>
        <w:t xml:space="preserve"> с 9-00 до 17-30, </w:t>
      </w:r>
    </w:p>
    <w:p w14:paraId="108D2F30" w14:textId="35C19F86" w:rsidR="00EB2B3B" w:rsidRDefault="00EB2B3B" w:rsidP="00EB2B3B">
      <w:pPr>
        <w:ind w:firstLine="0"/>
        <w:jc w:val="both"/>
        <w:rPr>
          <w:sz w:val="24"/>
          <w:szCs w:val="24"/>
          <w:lang w:val="ru-RU"/>
        </w:rPr>
      </w:pPr>
      <w:r w:rsidRPr="00B04E5D">
        <w:rPr>
          <w:i/>
          <w:sz w:val="24"/>
          <w:szCs w:val="24"/>
          <w:lang w:val="ru-RU"/>
        </w:rPr>
        <w:t>9 апреля</w:t>
      </w:r>
      <w:r w:rsidRPr="00B04E5D">
        <w:rPr>
          <w:sz w:val="24"/>
          <w:szCs w:val="24"/>
          <w:lang w:val="ru-RU"/>
        </w:rPr>
        <w:t xml:space="preserve"> с 8-30 до 16-00, </w:t>
      </w:r>
    </w:p>
    <w:p w14:paraId="6D4F5F84" w14:textId="39618DCE" w:rsidR="00D17633" w:rsidRPr="00D17633" w:rsidRDefault="00D17633" w:rsidP="00D17633">
      <w:pPr>
        <w:ind w:firstLine="0"/>
        <w:rPr>
          <w:bCs/>
          <w:lang w:val="ru-RU"/>
        </w:rPr>
      </w:pPr>
      <w:r w:rsidRPr="00D17633">
        <w:rPr>
          <w:bCs/>
          <w:lang w:val="ru-RU"/>
        </w:rPr>
        <w:t xml:space="preserve">Слушатели, прошедшие обучение по программе, получат </w:t>
      </w:r>
      <w:r w:rsidRPr="00D17633">
        <w:rPr>
          <w:bCs/>
          <w:u w:val="single"/>
          <w:lang w:val="ru-RU"/>
        </w:rPr>
        <w:t>удостоверение о повышении квалификации установленного образца.</w:t>
      </w:r>
    </w:p>
    <w:p w14:paraId="12F34310" w14:textId="03CA3BAF" w:rsidR="00D17633" w:rsidRPr="00D17633" w:rsidRDefault="00D17633" w:rsidP="00D17633">
      <w:pPr>
        <w:ind w:firstLine="0"/>
        <w:jc w:val="center"/>
        <w:rPr>
          <w:b/>
          <w:bCs/>
          <w:lang w:val="ru-RU"/>
        </w:rPr>
      </w:pPr>
      <w:r w:rsidRPr="00D17633">
        <w:rPr>
          <w:b/>
          <w:bCs/>
          <w:lang w:val="ru-RU"/>
        </w:rPr>
        <w:t>Стоимость обучения для одного слушателя – 7 500 руб.</w:t>
      </w:r>
    </w:p>
    <w:p w14:paraId="00604FD8" w14:textId="669BF697" w:rsidR="00D17633" w:rsidRPr="00D17633" w:rsidRDefault="00D17633" w:rsidP="00D17633">
      <w:pPr>
        <w:ind w:firstLine="0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17633">
        <w:rPr>
          <w:bCs/>
          <w:lang w:val="ru-RU"/>
        </w:rPr>
        <w:t>редусмотрен</w:t>
      </w:r>
      <w:r>
        <w:rPr>
          <w:bCs/>
          <w:lang w:val="ru-RU"/>
        </w:rPr>
        <w:t>а коллективная скидка – 20% (2 и более слушателей одного учреждения).</w:t>
      </w:r>
    </w:p>
    <w:p w14:paraId="36484EB9" w14:textId="159DB0ED" w:rsidR="00D17633" w:rsidRDefault="00D17633" w:rsidP="00D17633">
      <w:pPr>
        <w:ind w:firstLine="0"/>
        <w:rPr>
          <w:bCs/>
          <w:lang w:val="ru-RU"/>
        </w:rPr>
      </w:pPr>
      <w:r w:rsidRPr="00D17633">
        <w:rPr>
          <w:bCs/>
          <w:lang w:val="ru-RU"/>
        </w:rPr>
        <w:t>До начала занятий должны быть заключен договор на обучение между слушател</w:t>
      </w:r>
      <w:r>
        <w:rPr>
          <w:bCs/>
          <w:lang w:val="ru-RU"/>
        </w:rPr>
        <w:t>ем</w:t>
      </w:r>
      <w:r w:rsidRPr="00D17633">
        <w:rPr>
          <w:bCs/>
          <w:lang w:val="ru-RU"/>
        </w:rPr>
        <w:t xml:space="preserve"> и</w:t>
      </w:r>
      <w:r>
        <w:rPr>
          <w:bCs/>
          <w:lang w:val="ru-RU"/>
        </w:rPr>
        <w:t xml:space="preserve"> </w:t>
      </w:r>
      <w:r w:rsidRPr="00D17633">
        <w:rPr>
          <w:bCs/>
          <w:lang w:val="ru-RU"/>
        </w:rPr>
        <w:t xml:space="preserve">ФГБОУ ВО «БГУ», произведена </w:t>
      </w:r>
      <w:r w:rsidR="00EB2B3B">
        <w:rPr>
          <w:bCs/>
          <w:lang w:val="ru-RU"/>
        </w:rPr>
        <w:t>оплата</w:t>
      </w:r>
      <w:r w:rsidRPr="00D17633">
        <w:rPr>
          <w:bCs/>
          <w:lang w:val="ru-RU"/>
        </w:rPr>
        <w:t xml:space="preserve"> обучения и предоставлена копия документа о</w:t>
      </w:r>
      <w:r w:rsidR="00EB2B3B">
        <w:rPr>
          <w:bCs/>
          <w:lang w:val="ru-RU"/>
        </w:rPr>
        <w:t xml:space="preserve"> </w:t>
      </w:r>
      <w:r w:rsidRPr="00D17633">
        <w:rPr>
          <w:bCs/>
          <w:lang w:val="ru-RU"/>
        </w:rPr>
        <w:t>высшем либо среднем профессиональном образовании слушателей.</w:t>
      </w:r>
    </w:p>
    <w:p w14:paraId="5D992387" w14:textId="1FE2C35D" w:rsidR="00EB2B3B" w:rsidRDefault="00EB2B3B" w:rsidP="00EB2B3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Обучение </w:t>
      </w:r>
      <w:r w:rsidRPr="002D66B6">
        <w:rPr>
          <w:sz w:val="24"/>
          <w:szCs w:val="24"/>
          <w:lang w:val="ru-RU"/>
        </w:rPr>
        <w:t>провод</w:t>
      </w:r>
      <w:r>
        <w:rPr>
          <w:sz w:val="24"/>
          <w:szCs w:val="24"/>
          <w:lang w:val="ru-RU"/>
        </w:rPr>
        <w:t>и</w:t>
      </w:r>
      <w:r w:rsidRPr="002D66B6">
        <w:rPr>
          <w:sz w:val="24"/>
          <w:szCs w:val="24"/>
          <w:lang w:val="ru-RU"/>
        </w:rPr>
        <w:t>тся при условии набора группы – не менее 10 человек.</w:t>
      </w:r>
    </w:p>
    <w:p w14:paraId="1DA13472" w14:textId="76DC9382" w:rsidR="003A79F6" w:rsidRDefault="003A79F6" w:rsidP="003A79F6">
      <w:pPr>
        <w:ind w:firstLine="0"/>
        <w:rPr>
          <w:sz w:val="24"/>
          <w:szCs w:val="24"/>
          <w:lang w:val="ru-RU"/>
        </w:rPr>
      </w:pPr>
    </w:p>
    <w:sectPr w:rsidR="003A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70"/>
    <w:rsid w:val="00091D88"/>
    <w:rsid w:val="000C40A7"/>
    <w:rsid w:val="002D66B6"/>
    <w:rsid w:val="00313D60"/>
    <w:rsid w:val="003A79F6"/>
    <w:rsid w:val="004538A5"/>
    <w:rsid w:val="00765065"/>
    <w:rsid w:val="00A42570"/>
    <w:rsid w:val="00B04E5D"/>
    <w:rsid w:val="00B17D47"/>
    <w:rsid w:val="00B3254B"/>
    <w:rsid w:val="00D17633"/>
    <w:rsid w:val="00DE40E2"/>
    <w:rsid w:val="00E41484"/>
    <w:rsid w:val="00E71DEC"/>
    <w:rsid w:val="00EB2B3B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7F37"/>
  <w15:chartTrackingRefBased/>
  <w15:docId w15:val="{CA45F9CD-F82E-4DF0-AED7-D08B0CF8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70"/>
    <w:pPr>
      <w:spacing w:after="0" w:line="240" w:lineRule="auto"/>
      <w:ind w:firstLine="624"/>
      <w:contextualSpacing/>
    </w:pPr>
    <w:rPr>
      <w:rFonts w:ascii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E5D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650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5065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5065"/>
    <w:rPr>
      <w:rFonts w:ascii="Times New Roman" w:hAnsi="Times New Roman" w:cs="Times New Roman"/>
      <w:sz w:val="20"/>
      <w:szCs w:val="20"/>
      <w:lang w:val="en-GB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50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5065"/>
    <w:rPr>
      <w:rFonts w:ascii="Times New Roman" w:hAnsi="Times New Roman" w:cs="Times New Roman"/>
      <w:b/>
      <w:bCs/>
      <w:sz w:val="20"/>
      <w:szCs w:val="20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7650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5065"/>
    <w:rPr>
      <w:rFonts w:ascii="Segoe UI" w:hAnsi="Segoe UI" w:cs="Segoe UI"/>
      <w:sz w:val="18"/>
      <w:szCs w:val="18"/>
      <w:lang w:val="en-GB" w:eastAsia="ru-RU"/>
    </w:rPr>
  </w:style>
  <w:style w:type="paragraph" w:customStyle="1" w:styleId="ac">
    <w:name w:val="ООП Обычный"/>
    <w:basedOn w:val="a"/>
    <w:link w:val="ad"/>
    <w:autoRedefine/>
    <w:rsid w:val="00B3254B"/>
    <w:pPr>
      <w:widowControl w:val="0"/>
      <w:ind w:firstLine="709"/>
      <w:contextualSpacing w:val="0"/>
      <w:jc w:val="both"/>
    </w:pPr>
    <w:rPr>
      <w:sz w:val="24"/>
      <w:lang w:val="ru-RU"/>
    </w:rPr>
  </w:style>
  <w:style w:type="character" w:customStyle="1" w:styleId="ad">
    <w:name w:val="ООП Обычный Знак"/>
    <w:link w:val="ac"/>
    <w:rsid w:val="00B3254B"/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sf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Кондрацкая Татьяна Алексеевна</dc:creator>
  <cp:keywords/>
  <dc:description/>
  <cp:lastModifiedBy>Кондрацкая Татьяна Алексеевна</cp:lastModifiedBy>
  <cp:revision>2</cp:revision>
  <dcterms:created xsi:type="dcterms:W3CDTF">2019-02-25T05:10:00Z</dcterms:created>
  <dcterms:modified xsi:type="dcterms:W3CDTF">2019-02-25T05:10:00Z</dcterms:modified>
</cp:coreProperties>
</file>