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64" w:rsidRDefault="00FD5664" w:rsidP="00BA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</w:t>
      </w:r>
      <w:r w:rsidRPr="00951F23">
        <w:rPr>
          <w:rFonts w:ascii="Times New Roman" w:hAnsi="Times New Roman" w:cs="Times New Roman"/>
          <w:b/>
          <w:sz w:val="24"/>
          <w:szCs w:val="24"/>
        </w:rPr>
        <w:t>Байкальский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664" w:rsidRDefault="00FD5664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23">
        <w:rPr>
          <w:rFonts w:ascii="Times New Roman" w:hAnsi="Times New Roman" w:cs="Times New Roman"/>
          <w:b/>
          <w:sz w:val="24"/>
          <w:szCs w:val="24"/>
        </w:rPr>
        <w:t>ЦЕНТР СОВРЕМЕННОГО ФИНАНСОВОГО ОБРАЗОВАНИЯ</w:t>
      </w:r>
    </w:p>
    <w:p w:rsidR="00902B05" w:rsidRDefault="002D140D" w:rsidP="00B73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современного финансового образования </w:t>
      </w:r>
    </w:p>
    <w:p w:rsidR="00BA3603" w:rsidRDefault="00902B05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 о проведении</w:t>
      </w:r>
    </w:p>
    <w:p w:rsidR="00BA3603" w:rsidRPr="00B737A0" w:rsidRDefault="00BA3603" w:rsidP="00B737A0">
      <w:pPr>
        <w:spacing w:after="120" w:line="240" w:lineRule="auto"/>
        <w:jc w:val="center"/>
        <w:rPr>
          <w:b/>
          <w:i/>
          <w:color w:val="1F4E79" w:themeColor="accent1" w:themeShade="80"/>
          <w:sz w:val="36"/>
          <w:szCs w:val="36"/>
        </w:rPr>
      </w:pPr>
      <w:r>
        <w:rPr>
          <w:b/>
          <w:i/>
          <w:color w:val="1F4E79" w:themeColor="accent1" w:themeShade="80"/>
          <w:sz w:val="36"/>
          <w:szCs w:val="36"/>
        </w:rPr>
        <w:t xml:space="preserve">с </w:t>
      </w:r>
      <w:r w:rsidR="00DA3786">
        <w:rPr>
          <w:b/>
          <w:i/>
          <w:color w:val="1F4E79" w:themeColor="accent1" w:themeShade="80"/>
          <w:sz w:val="36"/>
          <w:szCs w:val="36"/>
        </w:rPr>
        <w:t>11</w:t>
      </w:r>
      <w:r>
        <w:rPr>
          <w:b/>
          <w:i/>
          <w:color w:val="1F4E79" w:themeColor="accent1" w:themeShade="80"/>
          <w:sz w:val="36"/>
          <w:szCs w:val="36"/>
        </w:rPr>
        <w:t xml:space="preserve"> по </w:t>
      </w:r>
      <w:r w:rsidR="00DA3786">
        <w:rPr>
          <w:b/>
          <w:i/>
          <w:color w:val="1F4E79" w:themeColor="accent1" w:themeShade="80"/>
          <w:sz w:val="36"/>
          <w:szCs w:val="36"/>
        </w:rPr>
        <w:t>14</w:t>
      </w:r>
      <w:r>
        <w:rPr>
          <w:b/>
          <w:i/>
          <w:color w:val="1F4E79" w:themeColor="accent1" w:themeShade="80"/>
          <w:sz w:val="36"/>
          <w:szCs w:val="36"/>
        </w:rPr>
        <w:t xml:space="preserve"> марта 2019 года</w:t>
      </w:r>
    </w:p>
    <w:p w:rsidR="00543D64" w:rsidRPr="00B737A0" w:rsidRDefault="00BA3603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 по программе:</w:t>
      </w:r>
    </w:p>
    <w:p w:rsidR="00DA3786" w:rsidRPr="00DA3786" w:rsidRDefault="00FD5664" w:rsidP="00DA3786">
      <w:pPr>
        <w:spacing w:after="0" w:line="240" w:lineRule="auto"/>
        <w:jc w:val="center"/>
        <w:rPr>
          <w:rFonts w:cstheme="minorHAnsi"/>
          <w:b/>
          <w:i/>
          <w:color w:val="2E74B5" w:themeColor="accent1" w:themeShade="BF"/>
          <w:sz w:val="36"/>
          <w:szCs w:val="36"/>
        </w:rPr>
      </w:pPr>
      <w:r w:rsidRPr="007C4035">
        <w:rPr>
          <w:b/>
        </w:rPr>
        <w:t xml:space="preserve"> </w:t>
      </w:r>
      <w:r w:rsidRPr="00DA3786">
        <w:rPr>
          <w:rFonts w:cstheme="minorHAnsi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«</w:t>
      </w:r>
      <w:r w:rsidR="00DA3786" w:rsidRPr="00DA3786">
        <w:rPr>
          <w:rFonts w:cstheme="minorHAnsi"/>
          <w:b/>
          <w:i/>
          <w:color w:val="2E74B5" w:themeColor="accent1" w:themeShade="BF"/>
          <w:sz w:val="36"/>
          <w:szCs w:val="36"/>
        </w:rPr>
        <w:t xml:space="preserve">Государственный финансовый контроль </w:t>
      </w:r>
    </w:p>
    <w:p w:rsidR="00FD5664" w:rsidRDefault="00DA3786" w:rsidP="00DA37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DA3786">
        <w:rPr>
          <w:rFonts w:cstheme="minorHAnsi"/>
          <w:b/>
          <w:i/>
          <w:color w:val="2E74B5" w:themeColor="accent1" w:themeShade="BF"/>
          <w:sz w:val="36"/>
          <w:szCs w:val="36"/>
        </w:rPr>
        <w:t>и эффективность финансовых проверок</w:t>
      </w:r>
      <w:r w:rsidR="00FD5664" w:rsidRPr="006F7DAE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»</w:t>
      </w:r>
    </w:p>
    <w:p w:rsidR="00BA3603" w:rsidRDefault="00BA3603" w:rsidP="00BA3603">
      <w:pPr>
        <w:spacing w:after="0" w:line="240" w:lineRule="auto"/>
        <w:jc w:val="center"/>
        <w:rPr>
          <w:b/>
        </w:rPr>
      </w:pPr>
    </w:p>
    <w:p w:rsidR="00543D64" w:rsidRPr="00563134" w:rsidRDefault="00BA3603" w:rsidP="00BA3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563134">
        <w:rPr>
          <w:b/>
          <w:sz w:val="28"/>
          <w:szCs w:val="28"/>
        </w:rPr>
        <w:t xml:space="preserve">Программа будет интересна лицам, интересующимся вопросами </w:t>
      </w:r>
      <w:r w:rsidR="00563134" w:rsidRPr="00563134">
        <w:rPr>
          <w:b/>
          <w:sz w:val="28"/>
          <w:szCs w:val="28"/>
        </w:rPr>
        <w:t>организации и проведения финансового контроля</w:t>
      </w:r>
    </w:p>
    <w:p w:rsidR="00BA3603" w:rsidRPr="003E1AAD" w:rsidRDefault="00BA3603" w:rsidP="00BA360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603" w:rsidRPr="003E1AAD" w:rsidRDefault="00BA3603" w:rsidP="00BA36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 будут проходить по адресу: г. Иркутск, ул. Ленина, 11, корпус 4, ауд. 409.</w:t>
      </w:r>
    </w:p>
    <w:p w:rsidR="00BA3603" w:rsidRPr="003E1AAD" w:rsidRDefault="00BA3603" w:rsidP="00BA3603">
      <w:pPr>
        <w:spacing w:after="0" w:line="240" w:lineRule="auto"/>
        <w:jc w:val="center"/>
        <w:rPr>
          <w:b/>
          <w:sz w:val="28"/>
          <w:szCs w:val="28"/>
        </w:rPr>
      </w:pPr>
    </w:p>
    <w:p w:rsidR="00FD5664" w:rsidRPr="003E1AAD" w:rsidRDefault="00BA3603" w:rsidP="00BA3603">
      <w:pPr>
        <w:spacing w:after="0" w:line="240" w:lineRule="auto"/>
        <w:jc w:val="center"/>
        <w:rPr>
          <w:b/>
          <w:sz w:val="28"/>
          <w:szCs w:val="28"/>
        </w:rPr>
      </w:pPr>
      <w:r w:rsidRPr="003E1AAD">
        <w:rPr>
          <w:b/>
          <w:sz w:val="28"/>
          <w:szCs w:val="28"/>
        </w:rPr>
        <w:t>Продолжительность обучения:</w:t>
      </w:r>
      <w:r w:rsidR="00744485" w:rsidRPr="003E1AAD">
        <w:rPr>
          <w:b/>
          <w:sz w:val="28"/>
          <w:szCs w:val="28"/>
        </w:rPr>
        <w:t xml:space="preserve"> 4</w:t>
      </w:r>
      <w:r w:rsidR="00FD5664" w:rsidRPr="003E1AAD">
        <w:rPr>
          <w:b/>
          <w:sz w:val="28"/>
          <w:szCs w:val="28"/>
        </w:rPr>
        <w:t xml:space="preserve"> дня</w:t>
      </w:r>
      <w:r w:rsidR="002D140D" w:rsidRPr="003E1AAD">
        <w:rPr>
          <w:b/>
          <w:sz w:val="28"/>
          <w:szCs w:val="28"/>
        </w:rPr>
        <w:t xml:space="preserve"> - 40 часов</w:t>
      </w:r>
    </w:p>
    <w:p w:rsidR="00FD5664" w:rsidRPr="003E1AAD" w:rsidRDefault="00FD5664" w:rsidP="00BA3603">
      <w:pPr>
        <w:spacing w:after="0" w:line="240" w:lineRule="auto"/>
        <w:jc w:val="center"/>
        <w:rPr>
          <w:b/>
          <w:sz w:val="28"/>
          <w:szCs w:val="28"/>
        </w:rPr>
      </w:pPr>
      <w:r w:rsidRPr="003E1AAD">
        <w:rPr>
          <w:b/>
          <w:sz w:val="28"/>
          <w:szCs w:val="28"/>
        </w:rPr>
        <w:t>По окончании выдается удостоверение о повышении квалификации</w:t>
      </w:r>
      <w:r w:rsidR="00B944CE" w:rsidRPr="003E1AAD">
        <w:rPr>
          <w:b/>
          <w:sz w:val="28"/>
          <w:szCs w:val="28"/>
        </w:rPr>
        <w:t xml:space="preserve"> </w:t>
      </w:r>
    </w:p>
    <w:p w:rsidR="00543D64" w:rsidRPr="003E1AAD" w:rsidRDefault="00543D64" w:rsidP="00BA3603">
      <w:pPr>
        <w:spacing w:after="0" w:line="240" w:lineRule="auto"/>
        <w:jc w:val="center"/>
        <w:rPr>
          <w:b/>
          <w:sz w:val="28"/>
          <w:szCs w:val="28"/>
        </w:rPr>
      </w:pPr>
    </w:p>
    <w:p w:rsidR="00FD5664" w:rsidRPr="003E1AAD" w:rsidRDefault="00FD5664" w:rsidP="00BA3603">
      <w:pPr>
        <w:spacing w:after="0" w:line="240" w:lineRule="auto"/>
        <w:rPr>
          <w:b/>
          <w:sz w:val="28"/>
          <w:szCs w:val="28"/>
        </w:rPr>
      </w:pPr>
      <w:r w:rsidRPr="003E1AAD">
        <w:rPr>
          <w:b/>
          <w:sz w:val="28"/>
          <w:szCs w:val="28"/>
        </w:rPr>
        <w:t>В программе будут рассмотрены следующие вопросы:</w:t>
      </w:r>
    </w:p>
    <w:p w:rsidR="00BA3603" w:rsidRPr="003E1AAD" w:rsidRDefault="00650F48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Организация государственного финансового контроля: органы, порядок его осуществления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650F48" w:rsidRPr="003E1AAD" w:rsidRDefault="00650F48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Реализация результатов контрольных мероприятий. Вопросы применения административных и бюджетных мер принуждения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650F48" w:rsidRPr="003E1AAD" w:rsidRDefault="00650F48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Программно-целевой метод как один из основных инструментов бюджета, ориентированного на результат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650F48" w:rsidRPr="003E1AAD" w:rsidRDefault="00650F48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Аудит эффективности как инструмент оценки эффективности результативности и экономичности государственных программ и их влияния на социально-экономическую ситуацию в регионе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650F48" w:rsidRPr="003E1AAD" w:rsidRDefault="00650F48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Контроль в сфере государственных и муниципальных закупок, проводимый органами внутреннего финансового контроля в соответствии с 44-ФЗ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650F48" w:rsidRPr="003E1AAD" w:rsidRDefault="00650F48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 xml:space="preserve">Контроль за 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вопросами оплаты</w:t>
      </w:r>
      <w:r w:rsidRPr="003E1AAD">
        <w:rPr>
          <w:b/>
          <w:i/>
          <w:color w:val="2E74B5" w:themeColor="accent1" w:themeShade="BF"/>
          <w:sz w:val="28"/>
          <w:szCs w:val="28"/>
        </w:rPr>
        <w:t xml:space="preserve"> труда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650F48" w:rsidRPr="003E1AAD" w:rsidRDefault="00650F48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Контроль за исполнением регионального бюджета.</w:t>
      </w:r>
    </w:p>
    <w:p w:rsidR="00650F48" w:rsidRPr="003E1AAD" w:rsidRDefault="00650F48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Методы анализа данных финансово- хозяйственной деятельности учреждений с использованием информационных технологий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650F48" w:rsidRPr="003E1AAD" w:rsidRDefault="00B46F8D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 xml:space="preserve">Изменение методологии бюджетного учета. Применение федеральных стандартов.  </w:t>
      </w:r>
    </w:p>
    <w:p w:rsidR="00650F48" w:rsidRPr="003E1AAD" w:rsidRDefault="00B46F8D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 xml:space="preserve">Ошибки, 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допускаемые при</w:t>
      </w:r>
      <w:r w:rsidRPr="003E1AAD">
        <w:rPr>
          <w:b/>
          <w:i/>
          <w:color w:val="2E74B5" w:themeColor="accent1" w:themeShade="BF"/>
          <w:sz w:val="28"/>
          <w:szCs w:val="28"/>
        </w:rPr>
        <w:t xml:space="preserve"> ведении учета и отчетности</w:t>
      </w:r>
    </w:p>
    <w:p w:rsidR="00B46F8D" w:rsidRPr="003E1AAD" w:rsidRDefault="00B46F8D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Процессуальные аспекты производства по делам об административных правонарушениях:</w:t>
      </w:r>
    </w:p>
    <w:p w:rsidR="00B46F8D" w:rsidRPr="003E1AAD" w:rsidRDefault="00B46F8D" w:rsidP="00B737A0">
      <w:pPr>
        <w:pStyle w:val="a3"/>
        <w:spacing w:after="0"/>
        <w:ind w:left="1094"/>
        <w:rPr>
          <w:i/>
          <w:color w:val="2E74B5" w:themeColor="accent1" w:themeShade="BF"/>
          <w:sz w:val="28"/>
          <w:szCs w:val="28"/>
        </w:rPr>
      </w:pPr>
      <w:r w:rsidRPr="003E1AAD">
        <w:rPr>
          <w:i/>
          <w:color w:val="2E74B5" w:themeColor="accent1" w:themeShade="BF"/>
          <w:sz w:val="28"/>
          <w:szCs w:val="28"/>
        </w:rPr>
        <w:lastRenderedPageBreak/>
        <w:t>-возбуждение административного дела, порядок и содержание составления протокола, поведение административного расследования;</w:t>
      </w:r>
    </w:p>
    <w:p w:rsidR="00B46F8D" w:rsidRPr="003E1AAD" w:rsidRDefault="00B46F8D" w:rsidP="00B737A0">
      <w:pPr>
        <w:pStyle w:val="a3"/>
        <w:spacing w:after="0"/>
        <w:ind w:left="1094"/>
        <w:rPr>
          <w:i/>
          <w:color w:val="2E74B5" w:themeColor="accent1" w:themeShade="BF"/>
          <w:sz w:val="28"/>
          <w:szCs w:val="28"/>
        </w:rPr>
      </w:pPr>
      <w:r w:rsidRPr="003E1AAD">
        <w:rPr>
          <w:i/>
          <w:color w:val="2E74B5" w:themeColor="accent1" w:themeShade="BF"/>
          <w:sz w:val="28"/>
          <w:szCs w:val="28"/>
        </w:rPr>
        <w:t>-рассмотрение дел об административных правонарушениях в финансово-бюджетной сфере органами государственного (муниципального) финансового контроля и судами.</w:t>
      </w:r>
    </w:p>
    <w:p w:rsidR="00B46F8D" w:rsidRPr="003E1AAD" w:rsidRDefault="00B46F8D" w:rsidP="00B737A0">
      <w:pPr>
        <w:pStyle w:val="a3"/>
        <w:numPr>
          <w:ilvl w:val="0"/>
          <w:numId w:val="2"/>
        </w:numPr>
        <w:rPr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Практика осуществления надзора за исполнением законодательства о предоставлении государственных и муниципальных услуг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650F48" w:rsidRPr="003E1AAD" w:rsidRDefault="00B46F8D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Противодействие коррупции в органах государственной власти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B46F8D" w:rsidRPr="003E1AAD" w:rsidRDefault="00B46F8D" w:rsidP="00B737A0">
      <w:pPr>
        <w:pStyle w:val="a3"/>
        <w:widowControl w:val="0"/>
        <w:numPr>
          <w:ilvl w:val="0"/>
          <w:numId w:val="2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i/>
          <w:color w:val="2E74B5" w:themeColor="accent1" w:themeShade="BF"/>
          <w:sz w:val="28"/>
          <w:szCs w:val="28"/>
        </w:rPr>
      </w:pPr>
      <w:r w:rsidRPr="003E1AAD">
        <w:rPr>
          <w:b/>
          <w:i/>
          <w:color w:val="2E74B5" w:themeColor="accent1" w:themeShade="BF"/>
          <w:sz w:val="28"/>
          <w:szCs w:val="28"/>
        </w:rPr>
        <w:t>Уголовная и административная ответственность за экономические коррупционные преступления</w:t>
      </w:r>
      <w:r w:rsidR="00B737A0" w:rsidRPr="003E1AAD">
        <w:rPr>
          <w:b/>
          <w:i/>
          <w:color w:val="2E74B5" w:themeColor="accent1" w:themeShade="BF"/>
          <w:sz w:val="28"/>
          <w:szCs w:val="28"/>
        </w:rPr>
        <w:t>.</w:t>
      </w:r>
    </w:p>
    <w:p w:rsidR="00B737A0" w:rsidRPr="00B737A0" w:rsidRDefault="00B737A0" w:rsidP="00B737A0">
      <w:pPr>
        <w:pStyle w:val="a3"/>
        <w:widowControl w:val="0"/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i/>
          <w:color w:val="2E74B5" w:themeColor="accent1" w:themeShade="BF"/>
          <w:sz w:val="24"/>
          <w:szCs w:val="24"/>
        </w:rPr>
      </w:pPr>
    </w:p>
    <w:p w:rsidR="00B944CE" w:rsidRPr="00B737A0" w:rsidRDefault="00FD5664" w:rsidP="00650F48">
      <w:pPr>
        <w:spacing w:after="0" w:line="240" w:lineRule="auto"/>
        <w:jc w:val="both"/>
        <w:rPr>
          <w:b/>
          <w:bCs/>
        </w:rPr>
      </w:pPr>
      <w:r w:rsidRPr="00B737A0">
        <w:rPr>
          <w:b/>
          <w:bCs/>
        </w:rPr>
        <w:t>Лекторы:</w:t>
      </w:r>
      <w:r w:rsidR="002D140D" w:rsidRPr="00B737A0">
        <w:rPr>
          <w:b/>
          <w:bCs/>
        </w:rPr>
        <w:t xml:space="preserve"> </w:t>
      </w:r>
      <w:r w:rsidR="00902B05" w:rsidRPr="00B737A0">
        <w:rPr>
          <w:b/>
          <w:bCs/>
        </w:rPr>
        <w:t>преподаватели БГУ, представители</w:t>
      </w:r>
      <w:r w:rsidR="00BA3603" w:rsidRPr="00B737A0">
        <w:rPr>
          <w:b/>
          <w:bCs/>
        </w:rPr>
        <w:t>: Законодательного собрания,</w:t>
      </w:r>
      <w:r w:rsidR="00650F48" w:rsidRPr="00B737A0">
        <w:rPr>
          <w:b/>
          <w:bCs/>
        </w:rPr>
        <w:t xml:space="preserve"> Министерства финансов,</w:t>
      </w:r>
      <w:r w:rsidR="00BA3603" w:rsidRPr="00B737A0">
        <w:rPr>
          <w:b/>
          <w:bCs/>
        </w:rPr>
        <w:t xml:space="preserve"> Контрольно-счетной палаты, Министерства экономического развития, Управления Федерального казначейства</w:t>
      </w:r>
      <w:r w:rsidR="00902B05" w:rsidRPr="00B737A0">
        <w:rPr>
          <w:b/>
          <w:bCs/>
        </w:rPr>
        <w:t xml:space="preserve"> и </w:t>
      </w:r>
      <w:r w:rsidR="00BA3603" w:rsidRPr="00B737A0">
        <w:rPr>
          <w:b/>
          <w:bCs/>
        </w:rPr>
        <w:t>других органов</w:t>
      </w:r>
      <w:r w:rsidR="00650F48" w:rsidRPr="00B737A0">
        <w:rPr>
          <w:b/>
          <w:bCs/>
        </w:rPr>
        <w:t>,</w:t>
      </w:r>
      <w:r w:rsidR="00902B05" w:rsidRPr="00B737A0">
        <w:rPr>
          <w:b/>
          <w:bCs/>
        </w:rPr>
        <w:t xml:space="preserve"> и организаций.</w:t>
      </w:r>
    </w:p>
    <w:p w:rsidR="00BA3603" w:rsidRPr="00B737A0" w:rsidRDefault="00BA3603" w:rsidP="00BA3603">
      <w:pPr>
        <w:spacing w:after="0" w:line="240" w:lineRule="auto"/>
        <w:rPr>
          <w:b/>
          <w:bCs/>
        </w:rPr>
      </w:pPr>
    </w:p>
    <w:p w:rsidR="003E1AAD" w:rsidRDefault="003E1AAD" w:rsidP="003E1A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 возможны изменения и дополнения в связи с актуализацией. </w:t>
      </w:r>
    </w:p>
    <w:p w:rsidR="003E1AAD" w:rsidRDefault="003E1AAD" w:rsidP="003E1A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Перед тем как планировать обучение, проверьте даты на нашем сайте или по телефонам </w:t>
      </w:r>
    </w:p>
    <w:p w:rsidR="006E7534" w:rsidRDefault="006E7534" w:rsidP="003E1A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3E1AAD" w:rsidRDefault="006E7534" w:rsidP="003E1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E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9016631337;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E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9016524474; </w:t>
      </w:r>
      <w:r w:rsidR="003E1AAD">
        <w:rPr>
          <w:rFonts w:ascii="Times New Roman" w:hAnsi="Times New Roman" w:cs="Times New Roman"/>
          <w:sz w:val="24"/>
          <w:szCs w:val="24"/>
        </w:rPr>
        <w:t>(3952) 522-640,  или по  e-</w:t>
      </w:r>
      <w:proofErr w:type="spellStart"/>
      <w:r w:rsidR="003E1AA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3E1AA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3E1AAD">
          <w:rPr>
            <w:rStyle w:val="a4"/>
            <w:rFonts w:ascii="Times New Roman" w:hAnsi="Times New Roman" w:cs="Times New Roman"/>
            <w:sz w:val="24"/>
            <w:szCs w:val="24"/>
          </w:rPr>
          <w:t>csfo@bk.ru</w:t>
        </w:r>
      </w:hyperlink>
    </w:p>
    <w:p w:rsidR="00FD5664" w:rsidRDefault="00FD5664" w:rsidP="00BA3603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B737A0" w:rsidRPr="00B737A0" w:rsidRDefault="00B737A0" w:rsidP="00BA3603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FD5664" w:rsidRPr="00B737A0" w:rsidRDefault="00FD5664" w:rsidP="00BA3603">
      <w:pPr>
        <w:spacing w:after="0"/>
        <w:jc w:val="both"/>
        <w:rPr>
          <w:b/>
        </w:rPr>
      </w:pPr>
      <w:r w:rsidRPr="00B737A0">
        <w:rPr>
          <w:b/>
          <w:sz w:val="26"/>
          <w:szCs w:val="26"/>
        </w:rPr>
        <w:t xml:space="preserve">         Директор ЦСФО ФГБОУ ВО «</w:t>
      </w:r>
      <w:proofErr w:type="gramStart"/>
      <w:r w:rsidRPr="00B737A0">
        <w:rPr>
          <w:b/>
          <w:sz w:val="26"/>
          <w:szCs w:val="26"/>
        </w:rPr>
        <w:t xml:space="preserve">БГУ»   </w:t>
      </w:r>
      <w:proofErr w:type="gramEnd"/>
      <w:r w:rsidRPr="00B737A0">
        <w:rPr>
          <w:b/>
          <w:sz w:val="26"/>
          <w:szCs w:val="26"/>
        </w:rPr>
        <w:t xml:space="preserve">                                     С.К. Содномова</w:t>
      </w:r>
    </w:p>
    <w:p w:rsidR="00FD5664" w:rsidRDefault="00FD5664" w:rsidP="00BA3603">
      <w:pPr>
        <w:spacing w:after="0"/>
      </w:pPr>
    </w:p>
    <w:p w:rsidR="00984357" w:rsidRDefault="006E7534" w:rsidP="00BA3603">
      <w:pPr>
        <w:spacing w:after="0"/>
      </w:pPr>
    </w:p>
    <w:sectPr w:rsidR="00984357" w:rsidSect="00B737A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A16"/>
    <w:multiLevelType w:val="hybridMultilevel"/>
    <w:tmpl w:val="3D3A55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D11"/>
    <w:multiLevelType w:val="hybridMultilevel"/>
    <w:tmpl w:val="AA8AF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57DC"/>
    <w:multiLevelType w:val="hybridMultilevel"/>
    <w:tmpl w:val="B4DCD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64"/>
    <w:rsid w:val="002D140D"/>
    <w:rsid w:val="0031189B"/>
    <w:rsid w:val="003E1AAD"/>
    <w:rsid w:val="003F66C8"/>
    <w:rsid w:val="004B0012"/>
    <w:rsid w:val="00543D64"/>
    <w:rsid w:val="00563134"/>
    <w:rsid w:val="00650F48"/>
    <w:rsid w:val="00665A7E"/>
    <w:rsid w:val="006E7534"/>
    <w:rsid w:val="00744485"/>
    <w:rsid w:val="008425BE"/>
    <w:rsid w:val="00902B05"/>
    <w:rsid w:val="00B46F8D"/>
    <w:rsid w:val="00B737A0"/>
    <w:rsid w:val="00B944CE"/>
    <w:rsid w:val="00BA3603"/>
    <w:rsid w:val="00DA3786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C023"/>
  <w15:chartTrackingRefBased/>
  <w15:docId w15:val="{ACD575DE-84D4-4744-A656-4B3A57CD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FD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44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1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Содномова Светлана Константиновна</dc:creator>
  <cp:keywords/>
  <dc:description/>
  <cp:lastModifiedBy>bguser</cp:lastModifiedBy>
  <cp:revision>6</cp:revision>
  <dcterms:created xsi:type="dcterms:W3CDTF">2019-01-18T06:23:00Z</dcterms:created>
  <dcterms:modified xsi:type="dcterms:W3CDTF">2019-01-21T07:54:00Z</dcterms:modified>
</cp:coreProperties>
</file>